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7D1B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sk-SK"/>
        </w:rPr>
      </w:pPr>
      <w:r w:rsidRPr="00B2361A">
        <w:rPr>
          <w:rFonts w:ascii="Arial" w:eastAsia="Times New Roman" w:hAnsi="Arial" w:cs="Arial"/>
          <w:kern w:val="36"/>
          <w:sz w:val="48"/>
          <w:szCs w:val="48"/>
          <w:lang w:eastAsia="sk-SK"/>
        </w:rPr>
        <w:t>Informácia zo zákona o energetike</w:t>
      </w:r>
    </w:p>
    <w:p w14:paraId="4AE95205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Arial"/>
          <w:sz w:val="36"/>
          <w:szCs w:val="36"/>
          <w:lang w:eastAsia="sk-SK"/>
        </w:rPr>
      </w:pPr>
      <w:r w:rsidRPr="00B2361A">
        <w:rPr>
          <w:rFonts w:ascii="inherit" w:eastAsia="Times New Roman" w:hAnsi="inherit" w:cs="Arial"/>
          <w:sz w:val="36"/>
          <w:szCs w:val="36"/>
          <w:lang w:eastAsia="sk-SK"/>
        </w:rPr>
        <w:t>Postup pri zmene dodávateľa (zraniteľní odberatelia)</w:t>
      </w:r>
    </w:p>
    <w:p w14:paraId="73FC6227" w14:textId="77777777" w:rsidR="00B2361A" w:rsidRDefault="00B2361A" w:rsidP="00B2361A">
      <w:pPr>
        <w:spacing w:after="240" w:line="240" w:lineRule="auto"/>
        <w:jc w:val="center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Prinášame Vám dôležité informácie o zmene dodávateľa zo zákona o energetike č. 251/2012 </w:t>
      </w:r>
      <w:proofErr w:type="spellStart"/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Z.z</w:t>
      </w:r>
      <w:proofErr w:type="spellEnd"/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.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, kde v nasledujúcom texte nájdete zhrnutie toho najdôležitejšieho v zjednodušenej podobe.</w:t>
      </w:r>
    </w:p>
    <w:p w14:paraId="344E784A" w14:textId="77777777" w:rsidR="00B2361A" w:rsidRPr="00B2361A" w:rsidRDefault="00030E11" w:rsidP="00B2361A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sz w:val="27"/>
          <w:szCs w:val="27"/>
          <w:lang w:eastAsia="sk-SK"/>
        </w:rPr>
      </w:pPr>
      <w:r>
        <w:rPr>
          <w:rFonts w:ascii="inherit" w:eastAsia="Times New Roman" w:hAnsi="inherit" w:cs="Arial"/>
          <w:b/>
          <w:sz w:val="27"/>
          <w:szCs w:val="27"/>
          <w:lang w:eastAsia="sk-SK"/>
        </w:rPr>
        <w:t>Základné informácie spojené</w:t>
      </w:r>
      <w:r w:rsidR="00B2361A" w:rsidRPr="00B2361A">
        <w:rPr>
          <w:rFonts w:ascii="inherit" w:eastAsia="Times New Roman" w:hAnsi="inherit" w:cs="Arial"/>
          <w:b/>
          <w:sz w:val="27"/>
          <w:szCs w:val="27"/>
          <w:lang w:eastAsia="sk-SK"/>
        </w:rPr>
        <w:t xml:space="preserve"> so zmenou dodávateľa</w:t>
      </w:r>
    </w:p>
    <w:p w14:paraId="41698E1E" w14:textId="77777777" w:rsidR="00B2361A" w:rsidRPr="00B2361A" w:rsidRDefault="00B2361A" w:rsidP="00B2361A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Každý zraniteľný odberateľ má právo na výber alebo zmenu dodávateľa elektriny. V prípade, ak sa rozhodne zmeniť dodávateľa energií, je potrebné:</w:t>
      </w:r>
    </w:p>
    <w:p w14:paraId="097DE992" w14:textId="77777777" w:rsidR="00B2361A" w:rsidRP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  <w:t xml:space="preserve"> 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vypovedať Zmluvu o združenej dodávke e</w:t>
      </w:r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lektriny pôvodnému dodávateľovi</w:t>
      </w:r>
    </w:p>
    <w:p w14:paraId="3E764342" w14:textId="77777777" w:rsid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a zároveň uzatv</w:t>
      </w:r>
      <w:r w:rsidR="00EC16DF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oriť zmluvu s novým dodávateľom</w:t>
      </w:r>
    </w:p>
    <w:p w14:paraId="59FEFDD0" w14:textId="77777777" w:rsidR="00030E11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</w:p>
    <w:p w14:paraId="265BEF4D" w14:textId="77777777" w:rsidR="00030E11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od 01.08.2024 zraniteľn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í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odberate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lia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elektriny 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môžu</w:t>
      </w:r>
      <w:r w:rsidRPr="00030E11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 xml:space="preserve"> meniť svojho dodávateľa energií kedykoľvek v priebehu roka</w:t>
      </w:r>
    </w:p>
    <w:p w14:paraId="2FF8358A" w14:textId="77777777" w:rsidR="00B2361A" w:rsidRDefault="00B2361A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</w:p>
    <w:p w14:paraId="602ABD6E" w14:textId="77777777" w:rsidR="00B2361A" w:rsidRPr="00B2361A" w:rsidRDefault="00B2361A" w:rsidP="00B2361A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zraniteľní odberatelia a vybraní zraniteľní odberatelia, už nemusia do 31.3.2025 prejavovať vôľu zmeniť dodávateľa od 1.1.2026</w:t>
      </w:r>
    </w:p>
    <w:p w14:paraId="62B21E0B" w14:textId="77777777" w:rsidR="00B2361A" w:rsidRDefault="00B2361A" w:rsidP="00030E11">
      <w:pPr>
        <w:spacing w:after="24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•</w:t>
      </w:r>
      <w:r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ab/>
        <w:t>zraniteľní odberatelia a vybraní zraniteľní odberatelia, už nemusia do 31.3.2025 prejavovať vôľu vstúpiť do regulácie alebo vystúpiť z regulácie od 1.1.2026</w:t>
      </w:r>
    </w:p>
    <w:p w14:paraId="66377A37" w14:textId="77777777" w:rsidR="00B2361A" w:rsidRPr="00B2361A" w:rsidRDefault="00B2361A" w:rsidP="00B2361A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sz w:val="27"/>
          <w:szCs w:val="27"/>
          <w:lang w:eastAsia="sk-SK"/>
        </w:rPr>
      </w:pPr>
      <w:r w:rsidRPr="00B2361A">
        <w:rPr>
          <w:rFonts w:ascii="inherit" w:eastAsia="Times New Roman" w:hAnsi="inherit" w:cs="Arial"/>
          <w:b/>
          <w:sz w:val="27"/>
          <w:szCs w:val="27"/>
          <w:lang w:eastAsia="sk-SK"/>
        </w:rPr>
        <w:t xml:space="preserve">Možnosť využívať produkty s neregulovanou cenou elektriny </w:t>
      </w:r>
    </w:p>
    <w:p w14:paraId="7958713C" w14:textId="77777777" w:rsidR="00B2361A" w:rsidRPr="00B2361A" w:rsidRDefault="00030E11" w:rsidP="00B2361A">
      <w:pPr>
        <w:spacing w:after="0" w:line="240" w:lineRule="auto"/>
        <w:rPr>
          <w:rFonts w:ascii="inherit" w:eastAsia="Times New Roman" w:hAnsi="inherit" w:cs="Arial"/>
          <w:color w:val="191919"/>
          <w:sz w:val="24"/>
          <w:szCs w:val="24"/>
          <w:lang w:eastAsia="sk-SK"/>
        </w:rPr>
      </w:pPr>
      <w:r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Z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raniteľní odberatelia majú nárok na cenu regulovanú štátom. Aktuálne znenie zákona  o energetike im však umožňuje odoberať elektrinu za cenu neregulovanú štátom.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Tieto produkty sú výhodné v situácii, keď je trhová cena nižšia než cena regulovaná štátom.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  <w:t>Prechod na neregulované ceny prebieha podľa termínov stanovených v zákone. 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  <w:r w:rsidRPr="00CF1106">
        <w:rPr>
          <w:rFonts w:ascii="inherit" w:eastAsia="Times New Roman" w:hAnsi="inherit" w:cs="Arial"/>
          <w:sz w:val="24"/>
          <w:szCs w:val="24"/>
          <w:lang w:eastAsia="sk-SK"/>
        </w:rPr>
        <w:t>A</w:t>
      </w:r>
      <w:r w:rsidR="00B2361A" w:rsidRPr="00CF1106">
        <w:rPr>
          <w:rFonts w:ascii="inherit" w:eastAsia="Times New Roman" w:hAnsi="inherit" w:cs="Arial"/>
          <w:sz w:val="24"/>
          <w:szCs w:val="24"/>
          <w:lang w:eastAsia="sk-SK"/>
        </w:rPr>
        <w:t>k sa rozhodnete využívať neregulovaný produkt, je potrebné vystúpiť z regulovaného segmentu formou výpovede s výpovednou lehotou</w:t>
      </w:r>
      <w:r w:rsidRP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 90 dní u zmlúv na dobu určitú a u zmlúv s dobou neurčitou </w:t>
      </w:r>
      <w:r w:rsid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s </w:t>
      </w:r>
      <w:r w:rsidR="00CF1106" w:rsidRPr="00CF1106">
        <w:rPr>
          <w:rFonts w:ascii="inherit" w:eastAsia="Times New Roman" w:hAnsi="inherit" w:cs="Arial"/>
          <w:sz w:val="24"/>
          <w:szCs w:val="24"/>
          <w:lang w:eastAsia="sk-SK"/>
        </w:rPr>
        <w:t>dvojmesačnou výpovednou lehotou</w:t>
      </w:r>
      <w:r w:rsidR="00B2361A" w:rsidRPr="00CF1106">
        <w:rPr>
          <w:rFonts w:ascii="inherit" w:eastAsia="Times New Roman" w:hAnsi="inherit" w:cs="Arial"/>
          <w:sz w:val="24"/>
          <w:szCs w:val="24"/>
          <w:lang w:eastAsia="sk-SK"/>
        </w:rPr>
        <w:t xml:space="preserve">. 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t>Súčasne je potrebné uzatvoriť s dodávateľom novú zmluvu s cenou nepodliehajúcou cenovej regulácii. Opätovné prihlásenie sa do regulácie je možné až po ukončení neregulovaného produktu.</w:t>
      </w:r>
      <w:r w:rsidR="00B2361A" w:rsidRPr="00B2361A">
        <w:rPr>
          <w:rFonts w:ascii="inherit" w:eastAsia="Times New Roman" w:hAnsi="inherit" w:cs="Arial"/>
          <w:color w:val="191919"/>
          <w:sz w:val="24"/>
          <w:szCs w:val="24"/>
          <w:lang w:eastAsia="sk-SK"/>
        </w:rPr>
        <w:br/>
      </w:r>
    </w:p>
    <w:p w14:paraId="50FD0228" w14:textId="77777777" w:rsidR="00F33972" w:rsidRPr="00EC16DF" w:rsidRDefault="00F33972" w:rsidP="00F33972">
      <w:pPr>
        <w:rPr>
          <w:rFonts w:ascii="inherit" w:hAnsi="inherit"/>
          <w:sz w:val="24"/>
          <w:szCs w:val="24"/>
          <w:u w:val="single"/>
        </w:rPr>
      </w:pPr>
      <w:r w:rsidRPr="00EC16DF">
        <w:rPr>
          <w:rFonts w:ascii="inherit" w:hAnsi="inherit"/>
          <w:sz w:val="24"/>
          <w:szCs w:val="24"/>
          <w:u w:val="single"/>
        </w:rPr>
        <w:t xml:space="preserve">Naše neregulované produkty pre firmy a organizácie </w:t>
      </w:r>
    </w:p>
    <w:p w14:paraId="1548A003" w14:textId="77777777" w:rsidR="00F33972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 xml:space="preserve">•    Dynamická tarifa pre elektrinu  </w:t>
      </w:r>
    </w:p>
    <w:p w14:paraId="1E2F40A6" w14:textId="77777777" w:rsidR="00F33972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>•    Individuálna cena</w:t>
      </w:r>
    </w:p>
    <w:p w14:paraId="15CFE491" w14:textId="77777777" w:rsidR="009F72B6" w:rsidRPr="00EC16DF" w:rsidRDefault="00F33972" w:rsidP="00F33972">
      <w:pPr>
        <w:rPr>
          <w:rFonts w:ascii="inherit" w:hAnsi="inherit"/>
          <w:sz w:val="24"/>
          <w:szCs w:val="24"/>
        </w:rPr>
      </w:pPr>
      <w:r w:rsidRPr="00EC16DF">
        <w:rPr>
          <w:rFonts w:ascii="inherit" w:hAnsi="inherit"/>
          <w:sz w:val="24"/>
          <w:szCs w:val="24"/>
        </w:rPr>
        <w:t xml:space="preserve">Ak </w:t>
      </w:r>
      <w:r w:rsidR="00187C5B" w:rsidRPr="00EC16DF">
        <w:rPr>
          <w:rFonts w:ascii="inherit" w:hAnsi="inherit"/>
          <w:sz w:val="24"/>
          <w:szCs w:val="24"/>
        </w:rPr>
        <w:t>V</w:t>
      </w:r>
      <w:r w:rsidRPr="00EC16DF">
        <w:rPr>
          <w:rFonts w:ascii="inherit" w:hAnsi="inherit"/>
          <w:sz w:val="24"/>
          <w:szCs w:val="24"/>
        </w:rPr>
        <w:t xml:space="preserve">ás táto možnosť zaujíma, kontaktuje </w:t>
      </w:r>
      <w:r w:rsidR="00187C5B" w:rsidRPr="00EC16DF">
        <w:rPr>
          <w:rFonts w:ascii="inherit" w:hAnsi="inherit"/>
          <w:sz w:val="24"/>
          <w:szCs w:val="24"/>
        </w:rPr>
        <w:t>nás na kontakte uvedenom na naš</w:t>
      </w:r>
      <w:r w:rsidR="003B71C9">
        <w:rPr>
          <w:rFonts w:ascii="inherit" w:hAnsi="inherit"/>
          <w:sz w:val="24"/>
          <w:szCs w:val="24"/>
        </w:rPr>
        <w:t>ej</w:t>
      </w:r>
      <w:r w:rsidR="00187C5B" w:rsidRPr="00EC16DF">
        <w:rPr>
          <w:rFonts w:ascii="inherit" w:hAnsi="inherit"/>
          <w:sz w:val="24"/>
          <w:szCs w:val="24"/>
        </w:rPr>
        <w:t xml:space="preserve"> webovej stránke.</w:t>
      </w:r>
    </w:p>
    <w:sectPr w:rsidR="009F72B6" w:rsidRPr="00EC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20B2F"/>
    <w:multiLevelType w:val="multilevel"/>
    <w:tmpl w:val="784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9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1A"/>
    <w:rsid w:val="00030E11"/>
    <w:rsid w:val="00187C5B"/>
    <w:rsid w:val="002040E8"/>
    <w:rsid w:val="00274D84"/>
    <w:rsid w:val="003B71C9"/>
    <w:rsid w:val="0048728C"/>
    <w:rsid w:val="004D1C52"/>
    <w:rsid w:val="007A0902"/>
    <w:rsid w:val="009F72B6"/>
    <w:rsid w:val="00B2361A"/>
    <w:rsid w:val="00CF1106"/>
    <w:rsid w:val="00E77C7D"/>
    <w:rsid w:val="00EC16DF"/>
    <w:rsid w:val="00F3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CBEC"/>
  <w15:chartTrackingRefBased/>
  <w15:docId w15:val="{F20886EA-631F-45AC-9B18-7EF9237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2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23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23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61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2361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2361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2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2361A"/>
    <w:rPr>
      <w:i/>
      <w:iCs/>
    </w:rPr>
  </w:style>
  <w:style w:type="character" w:styleId="Vrazn">
    <w:name w:val="Strong"/>
    <w:basedOn w:val="Predvolenpsmoodseku"/>
    <w:uiPriority w:val="22"/>
    <w:qFormat/>
    <w:rsid w:val="00B2361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23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4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5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Szocs</cp:lastModifiedBy>
  <cp:revision>2</cp:revision>
  <dcterms:created xsi:type="dcterms:W3CDTF">2024-09-03T06:47:00Z</dcterms:created>
  <dcterms:modified xsi:type="dcterms:W3CDTF">2024-09-03T06:47:00Z</dcterms:modified>
</cp:coreProperties>
</file>